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18D1B" w14:textId="390828ED" w:rsidR="00DF7D7E" w:rsidRDefault="00EF5811" w:rsidP="00EF5811">
      <w:pPr>
        <w:pStyle w:val="Title"/>
        <w:jc w:val="center"/>
      </w:pPr>
      <w:r>
        <w:t>PREPARING FOR CAMP</w:t>
      </w:r>
    </w:p>
    <w:p w14:paraId="1FFFF044" w14:textId="4F83656B" w:rsidR="00EF5811" w:rsidRDefault="00B16AD3" w:rsidP="00EF5811">
      <w:pPr>
        <w:pStyle w:val="Subtitle"/>
        <w:jc w:val="center"/>
      </w:pPr>
      <w:r>
        <w:t>Fall</w:t>
      </w:r>
      <w:r w:rsidR="00EF5811">
        <w:t xml:space="preserve"> </w:t>
      </w:r>
      <w:r>
        <w:t>Family</w:t>
      </w:r>
      <w:r w:rsidR="00EF5811">
        <w:t xml:space="preserve"> Adventure</w:t>
      </w:r>
    </w:p>
    <w:p w14:paraId="39F3B2E0" w14:textId="229ED37C" w:rsidR="00EF5811" w:rsidRDefault="00EF5811" w:rsidP="00EF5811">
      <w:r>
        <w:t xml:space="preserve">Are you ready for fun and excitement at camp? We sure are, and we’re ready to welcome you to our </w:t>
      </w:r>
      <w:r w:rsidR="00B16AD3">
        <w:t>Fall Family</w:t>
      </w:r>
      <w:r>
        <w:t xml:space="preserve"> Adventures at Gamehaven Scout Camp. To make sure you are prepared to have as much fun as possible, please review the following information before arriving:</w:t>
      </w:r>
    </w:p>
    <w:p w14:paraId="211ECDEF" w14:textId="7FA33F6C" w:rsidR="00EF5811" w:rsidRDefault="00EF5811" w:rsidP="00EF5811">
      <w:pPr>
        <w:pStyle w:val="Heading1"/>
      </w:pPr>
      <w:r>
        <w:t>Packing List</w:t>
      </w:r>
    </w:p>
    <w:p w14:paraId="65A511D1" w14:textId="7CED840E" w:rsidR="00EF5811" w:rsidRDefault="00EF5811" w:rsidP="00EF5811">
      <w:r>
        <w:t xml:space="preserve">The following items are needed </w:t>
      </w:r>
      <w:proofErr w:type="gramStart"/>
      <w:r>
        <w:t>in order to</w:t>
      </w:r>
      <w:proofErr w:type="gramEnd"/>
      <w:r>
        <w:t xml:space="preserve"> participate in all activities for </w:t>
      </w:r>
      <w:r w:rsidR="00B16AD3">
        <w:t>Fall Family</w:t>
      </w:r>
      <w:r>
        <w:t xml:space="preserve"> Adventures. Please review and bring all items listed. If you do not have any </w:t>
      </w:r>
      <w:proofErr w:type="gramStart"/>
      <w:r>
        <w:t>particular item</w:t>
      </w:r>
      <w:proofErr w:type="gramEnd"/>
      <w:r>
        <w:t>, please let us know ASAP so we can see if we have a replacement.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2C0A" w14:paraId="5FF77339" w14:textId="77777777" w:rsidTr="0010525C">
        <w:tc>
          <w:tcPr>
            <w:tcW w:w="4675" w:type="dxa"/>
          </w:tcPr>
          <w:p w14:paraId="30CE8AA3" w14:textId="77777777" w:rsidR="00922C0A" w:rsidRDefault="00922C0A" w:rsidP="00EF5811">
            <w:pPr>
              <w:rPr>
                <w:b/>
                <w:bCs/>
              </w:rPr>
            </w:pPr>
            <w:r>
              <w:rPr>
                <w:b/>
                <w:bCs/>
              </w:rPr>
              <w:t>Day Program</w:t>
            </w:r>
          </w:p>
          <w:p w14:paraId="75632A1E" w14:textId="77777777" w:rsidR="00922C0A" w:rsidRDefault="00922C0A" w:rsidP="00922C0A">
            <w:pPr>
              <w:pStyle w:val="ListParagraph"/>
              <w:numPr>
                <w:ilvl w:val="0"/>
                <w:numId w:val="1"/>
              </w:numPr>
            </w:pPr>
            <w:r>
              <w:t>Day Pack or Bag</w:t>
            </w:r>
          </w:p>
          <w:p w14:paraId="7853B6AF" w14:textId="77777777" w:rsidR="00922C0A" w:rsidRDefault="00922C0A" w:rsidP="00922C0A">
            <w:pPr>
              <w:pStyle w:val="ListParagraph"/>
              <w:numPr>
                <w:ilvl w:val="0"/>
                <w:numId w:val="1"/>
              </w:numPr>
            </w:pPr>
            <w:r>
              <w:t>Water Bottle</w:t>
            </w:r>
          </w:p>
          <w:p w14:paraId="34ADA4CC" w14:textId="586AB4D2" w:rsidR="00922C0A" w:rsidRDefault="00922C0A" w:rsidP="00922C0A">
            <w:pPr>
              <w:pStyle w:val="ListParagraph"/>
              <w:numPr>
                <w:ilvl w:val="0"/>
                <w:numId w:val="1"/>
              </w:numPr>
            </w:pPr>
            <w:r>
              <w:t>Sun Protection</w:t>
            </w:r>
          </w:p>
          <w:p w14:paraId="35C485AF" w14:textId="77777777" w:rsidR="00922C0A" w:rsidRDefault="00922C0A" w:rsidP="00922C0A">
            <w:pPr>
              <w:pStyle w:val="ListParagraph"/>
              <w:numPr>
                <w:ilvl w:val="0"/>
                <w:numId w:val="2"/>
              </w:numPr>
            </w:pPr>
            <w:r>
              <w:t>Closed-toed Shoes</w:t>
            </w:r>
          </w:p>
          <w:p w14:paraId="0EA96EA7" w14:textId="5A6FB26D" w:rsidR="009D0DDD" w:rsidRDefault="009D0DDD" w:rsidP="00922C0A">
            <w:pPr>
              <w:pStyle w:val="ListParagraph"/>
              <w:numPr>
                <w:ilvl w:val="0"/>
                <w:numId w:val="2"/>
              </w:numPr>
            </w:pPr>
            <w:r>
              <w:t>Money for Trading Post (Optional)</w:t>
            </w:r>
          </w:p>
          <w:p w14:paraId="12EAB701" w14:textId="44D547AD" w:rsidR="009D0DDD" w:rsidRDefault="009D0DDD" w:rsidP="00922C0A">
            <w:pPr>
              <w:pStyle w:val="ListParagraph"/>
              <w:numPr>
                <w:ilvl w:val="0"/>
                <w:numId w:val="2"/>
              </w:numPr>
            </w:pPr>
            <w:r>
              <w:rPr>
                <w:b/>
                <w:bCs/>
              </w:rPr>
              <w:t xml:space="preserve">Health Form </w:t>
            </w:r>
            <w:r>
              <w:t xml:space="preserve">or </w:t>
            </w:r>
            <w:r>
              <w:rPr>
                <w:b/>
                <w:bCs/>
              </w:rPr>
              <w:t>Waiver</w:t>
            </w:r>
            <w:r>
              <w:t xml:space="preserve"> (see below)</w:t>
            </w:r>
          </w:p>
          <w:p w14:paraId="6D4221A9" w14:textId="50F5FD38" w:rsidR="00545F4E" w:rsidRDefault="00545F4E" w:rsidP="00922C0A">
            <w:pPr>
              <w:pStyle w:val="ListParagraph"/>
              <w:numPr>
                <w:ilvl w:val="0"/>
                <w:numId w:val="2"/>
              </w:numPr>
            </w:pPr>
            <w:r>
              <w:rPr>
                <w:b/>
                <w:bCs/>
              </w:rPr>
              <w:t xml:space="preserve">Range Waiver </w:t>
            </w:r>
            <w:r>
              <w:t>(see below)</w:t>
            </w:r>
          </w:p>
          <w:p w14:paraId="44B72443" w14:textId="50BC1A78" w:rsidR="00922C0A" w:rsidRPr="00922C0A" w:rsidRDefault="00922C0A" w:rsidP="00EF5811"/>
        </w:tc>
        <w:tc>
          <w:tcPr>
            <w:tcW w:w="4675" w:type="dxa"/>
          </w:tcPr>
          <w:p w14:paraId="0FAB0CF4" w14:textId="77777777" w:rsidR="00922C0A" w:rsidRDefault="009D0DDD" w:rsidP="00EF5811">
            <w:pPr>
              <w:rPr>
                <w:b/>
                <w:bCs/>
              </w:rPr>
            </w:pPr>
            <w:r>
              <w:rPr>
                <w:b/>
                <w:bCs/>
              </w:rPr>
              <w:t>Overnight Program</w:t>
            </w:r>
          </w:p>
          <w:p w14:paraId="090CD385" w14:textId="63C8A477" w:rsidR="00C83DAE" w:rsidRDefault="009D0DDD" w:rsidP="00826A13">
            <w:r>
              <w:t xml:space="preserve">In addition to the day program </w:t>
            </w:r>
            <w:r w:rsidR="00C83DAE">
              <w:t>packing list, also bring:</w:t>
            </w:r>
          </w:p>
          <w:p w14:paraId="4C1B4160" w14:textId="7B00D794" w:rsidR="00C83DAE" w:rsidRDefault="00D44C32" w:rsidP="00C83DAE">
            <w:pPr>
              <w:pStyle w:val="ListParagraph"/>
              <w:numPr>
                <w:ilvl w:val="0"/>
                <w:numId w:val="1"/>
              </w:numPr>
            </w:pPr>
            <w:r>
              <w:t>Tent</w:t>
            </w:r>
          </w:p>
          <w:p w14:paraId="4CA7D239" w14:textId="371A2439" w:rsidR="00C83DAE" w:rsidRDefault="00D44C32" w:rsidP="00C83DAE">
            <w:pPr>
              <w:pStyle w:val="ListParagraph"/>
              <w:numPr>
                <w:ilvl w:val="0"/>
                <w:numId w:val="1"/>
              </w:numPr>
            </w:pPr>
            <w:r>
              <w:t>Clothes for sleeping</w:t>
            </w:r>
          </w:p>
          <w:p w14:paraId="5D38A015" w14:textId="326B2BBD" w:rsidR="00C83DAE" w:rsidRDefault="00D44C32" w:rsidP="00C83DAE">
            <w:pPr>
              <w:pStyle w:val="ListParagraph"/>
              <w:numPr>
                <w:ilvl w:val="0"/>
                <w:numId w:val="1"/>
              </w:numPr>
            </w:pPr>
            <w:r>
              <w:t>Change of clothes for Sunday morning</w:t>
            </w:r>
          </w:p>
          <w:p w14:paraId="5BE608AF" w14:textId="53DCB3D1" w:rsidR="00D44C32" w:rsidRDefault="00D44C32" w:rsidP="00C83DAE">
            <w:pPr>
              <w:pStyle w:val="ListParagraph"/>
              <w:numPr>
                <w:ilvl w:val="0"/>
                <w:numId w:val="1"/>
              </w:numPr>
            </w:pPr>
            <w:r>
              <w:t>Shower towel</w:t>
            </w:r>
          </w:p>
          <w:p w14:paraId="5FF8A480" w14:textId="48A9A5F5" w:rsidR="00D44C32" w:rsidRDefault="00D44C32" w:rsidP="00C83DAE">
            <w:pPr>
              <w:pStyle w:val="ListParagraph"/>
              <w:numPr>
                <w:ilvl w:val="0"/>
                <w:numId w:val="1"/>
              </w:numPr>
            </w:pPr>
            <w:r>
              <w:t>Camp shoes / sandals</w:t>
            </w:r>
          </w:p>
          <w:p w14:paraId="41B6E8EE" w14:textId="38B2DB5E" w:rsidR="00D44C32" w:rsidRDefault="00D44C32" w:rsidP="00C83DAE">
            <w:pPr>
              <w:pStyle w:val="ListParagraph"/>
              <w:numPr>
                <w:ilvl w:val="0"/>
                <w:numId w:val="1"/>
              </w:numPr>
            </w:pPr>
            <w:r>
              <w:t>Sleeping Bag</w:t>
            </w:r>
          </w:p>
          <w:p w14:paraId="66E914B8" w14:textId="1F516C21" w:rsidR="00D44C32" w:rsidRDefault="00D44C32" w:rsidP="00C83DAE">
            <w:pPr>
              <w:pStyle w:val="ListParagraph"/>
              <w:numPr>
                <w:ilvl w:val="0"/>
                <w:numId w:val="1"/>
              </w:numPr>
            </w:pPr>
            <w:r>
              <w:t>Sleeping pads or cots</w:t>
            </w:r>
          </w:p>
          <w:p w14:paraId="1CD01B89" w14:textId="77A875A8" w:rsidR="00A805EA" w:rsidRDefault="00A805EA" w:rsidP="00C83DAE">
            <w:pPr>
              <w:pStyle w:val="ListParagraph"/>
              <w:numPr>
                <w:ilvl w:val="0"/>
                <w:numId w:val="1"/>
              </w:numPr>
            </w:pPr>
            <w:r>
              <w:t>Flashlight</w:t>
            </w:r>
          </w:p>
          <w:p w14:paraId="40F707EA" w14:textId="642C5E3A" w:rsidR="00C83DAE" w:rsidRPr="009D0DDD" w:rsidRDefault="00C83DAE" w:rsidP="00EF5811"/>
        </w:tc>
      </w:tr>
    </w:tbl>
    <w:p w14:paraId="118B8BD2" w14:textId="77777777" w:rsidR="00922C0A" w:rsidRDefault="00922C0A" w:rsidP="00EF5811"/>
    <w:p w14:paraId="68E75BFC" w14:textId="692BF4C2" w:rsidR="00EF5811" w:rsidRDefault="00EF5811" w:rsidP="00EF5811">
      <w:pPr>
        <w:pStyle w:val="Heading1"/>
      </w:pPr>
      <w:r>
        <w:t>Health and Safety FAQ</w:t>
      </w:r>
    </w:p>
    <w:p w14:paraId="5C421222" w14:textId="622F62C0" w:rsidR="00EF5811" w:rsidRDefault="00EF5811" w:rsidP="00EF5811">
      <w:r>
        <w:rPr>
          <w:b/>
          <w:bCs/>
        </w:rPr>
        <w:t>Q: Who needs to bring health forms?</w:t>
      </w:r>
      <w:r>
        <w:rPr>
          <w:b/>
          <w:bCs/>
        </w:rPr>
        <w:br/>
      </w:r>
      <w:r>
        <w:t>A: All youth (ages 17 and under) attending the event need health forms. Adults (ages 18 and over) who are spending the night at camp or participating in range sports or aquatics must also bring a health form.</w:t>
      </w:r>
    </w:p>
    <w:p w14:paraId="20CB9233" w14:textId="3259AF8A" w:rsidR="00EF5811" w:rsidRDefault="00EF5811" w:rsidP="00EF5811">
      <w:r>
        <w:rPr>
          <w:b/>
          <w:bCs/>
        </w:rPr>
        <w:t>Q: What health forms are needed?</w:t>
      </w:r>
      <w:r>
        <w:rPr>
          <w:b/>
          <w:bCs/>
        </w:rPr>
        <w:br/>
      </w:r>
      <w:r>
        <w:t xml:space="preserve">A: You can either </w:t>
      </w:r>
      <w:r w:rsidR="00E65033">
        <w:t xml:space="preserve">bring the BSA Annual Health and Medical Record (“AHMR”) parts A and </w:t>
      </w:r>
      <w:proofErr w:type="gramStart"/>
      <w:r w:rsidR="00E65033">
        <w:t>B, or</w:t>
      </w:r>
      <w:proofErr w:type="gramEnd"/>
      <w:r w:rsidR="00E65033">
        <w:t xml:space="preserve"> bring the Gamehaven Scout Camp Waiver if not spending the night. AHMRs will be returned, but waivers are kept on file. You also must bring a Range Waiver for every person – youth and adult – participating in range activities (BB guns, archery, or slingshots).</w:t>
      </w:r>
      <w:r w:rsidR="00545F4E">
        <w:t xml:space="preserve"> All forms can be found at </w:t>
      </w:r>
      <w:hyperlink r:id="rId7" w:history="1">
        <w:r w:rsidR="00545F4E" w:rsidRPr="003511E6">
          <w:rPr>
            <w:rStyle w:val="Hyperlink"/>
          </w:rPr>
          <w:t>https://gamehavenbsa.org/camp</w:t>
        </w:r>
      </w:hyperlink>
      <w:r w:rsidR="00545F4E">
        <w:t xml:space="preserve"> </w:t>
      </w:r>
    </w:p>
    <w:p w14:paraId="0A1CFDF7" w14:textId="1E272209" w:rsidR="00E65033" w:rsidRDefault="00E65033" w:rsidP="00EF5811">
      <w:r>
        <w:rPr>
          <w:b/>
          <w:bCs/>
        </w:rPr>
        <w:lastRenderedPageBreak/>
        <w:t>Q: I completed health information online. Do I still need a health form?</w:t>
      </w:r>
      <w:r>
        <w:rPr>
          <w:b/>
          <w:bCs/>
        </w:rPr>
        <w:br/>
      </w:r>
      <w:r>
        <w:t>A: Yes. Online information is used to help us plan (food, allergies, etc.), while on-hand paperwork is kept in cases of emergencies.</w:t>
      </w:r>
    </w:p>
    <w:p w14:paraId="7A7380F5" w14:textId="20EB7ADB" w:rsidR="00E65033" w:rsidRDefault="00E65033" w:rsidP="00EF5811">
      <w:r>
        <w:rPr>
          <w:b/>
          <w:bCs/>
        </w:rPr>
        <w:t>Q: How are medications handled?</w:t>
      </w:r>
      <w:r>
        <w:rPr>
          <w:b/>
          <w:bCs/>
        </w:rPr>
        <w:br/>
      </w:r>
      <w:r>
        <w:t>A: Adult guardians are expected to be responsible for keeping and administering medications. If a medication needs refrigeration or special storage, we can accommodate that given prior notice.</w:t>
      </w:r>
    </w:p>
    <w:p w14:paraId="71E07C04" w14:textId="66E1E63E" w:rsidR="00E65033" w:rsidRDefault="00E65033" w:rsidP="00EF5811">
      <w:r>
        <w:rPr>
          <w:b/>
          <w:bCs/>
        </w:rPr>
        <w:t>Q: Can I tent if I need a CPAP machine (or other medical electrical equipment)?</w:t>
      </w:r>
      <w:r>
        <w:rPr>
          <w:b/>
          <w:bCs/>
        </w:rPr>
        <w:br/>
      </w:r>
      <w:r>
        <w:t xml:space="preserve">A: Of course! You can ask to tent in Staff City, which has numerous outlets. We </w:t>
      </w:r>
      <w:proofErr w:type="gramStart"/>
      <w:r>
        <w:t>appreciate</w:t>
      </w:r>
      <w:proofErr w:type="gramEnd"/>
      <w:r>
        <w:t xml:space="preserve"> prior notice if this is needed, so we can save you a space.</w:t>
      </w:r>
    </w:p>
    <w:p w14:paraId="687D73D8" w14:textId="5F4E010E" w:rsidR="00E65033" w:rsidRDefault="00E65033" w:rsidP="00E65033">
      <w:pPr>
        <w:pStyle w:val="Heading1"/>
      </w:pPr>
      <w:r>
        <w:t>Typical Schedule</w:t>
      </w:r>
    </w:p>
    <w:p w14:paraId="5576FB60" w14:textId="0A13EDF4" w:rsidR="00E65033" w:rsidRDefault="00E65033" w:rsidP="00E65033">
      <w:r>
        <w:t>Events and schedules differ both by year and by session. Please check your registration to see if start or end times are different.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tblGrid>
      <w:tr w:rsidR="00E65033" w14:paraId="35AB9A7B" w14:textId="77777777" w:rsidTr="00E65033">
        <w:trPr>
          <w:jc w:val="center"/>
        </w:trPr>
        <w:tc>
          <w:tcPr>
            <w:tcW w:w="4135" w:type="dxa"/>
            <w:tcBorders>
              <w:top w:val="single" w:sz="4" w:space="0" w:color="auto"/>
              <w:bottom w:val="single" w:sz="4" w:space="0" w:color="auto"/>
            </w:tcBorders>
          </w:tcPr>
          <w:p w14:paraId="1318B384" w14:textId="0448500D" w:rsidR="00E65033" w:rsidRDefault="00E65033" w:rsidP="00E65033">
            <w:pPr>
              <w:jc w:val="center"/>
            </w:pPr>
            <w:r>
              <w:t>SATURDAY</w:t>
            </w:r>
          </w:p>
        </w:tc>
      </w:tr>
      <w:tr w:rsidR="00E65033" w14:paraId="6DD57FD0" w14:textId="77777777" w:rsidTr="00E65033">
        <w:trPr>
          <w:jc w:val="center"/>
        </w:trPr>
        <w:tc>
          <w:tcPr>
            <w:tcW w:w="4135" w:type="dxa"/>
            <w:tcBorders>
              <w:top w:val="single" w:sz="4" w:space="0" w:color="auto"/>
            </w:tcBorders>
          </w:tcPr>
          <w:p w14:paraId="6FAD7E5C" w14:textId="3B1FE83B" w:rsidR="00E65033" w:rsidRDefault="00336F9A" w:rsidP="00E65033">
            <w:pPr>
              <w:jc w:val="center"/>
            </w:pPr>
            <w:r>
              <w:t>Check-In</w:t>
            </w:r>
            <w:r w:rsidR="00586FA9">
              <w:t xml:space="preserve"> at 8 AM</w:t>
            </w:r>
          </w:p>
        </w:tc>
      </w:tr>
      <w:tr w:rsidR="00E65033" w14:paraId="7C8ACECF" w14:textId="77777777" w:rsidTr="00E65033">
        <w:trPr>
          <w:jc w:val="center"/>
        </w:trPr>
        <w:tc>
          <w:tcPr>
            <w:tcW w:w="4135" w:type="dxa"/>
          </w:tcPr>
          <w:p w14:paraId="21E22AA5" w14:textId="460920A8" w:rsidR="00E65033" w:rsidRDefault="00E65033" w:rsidP="00E65033">
            <w:pPr>
              <w:jc w:val="center"/>
            </w:pPr>
            <w:r>
              <w:t>Opening Assembly</w:t>
            </w:r>
          </w:p>
        </w:tc>
      </w:tr>
      <w:tr w:rsidR="00E65033" w14:paraId="1D096599" w14:textId="77777777" w:rsidTr="00E65033">
        <w:trPr>
          <w:jc w:val="center"/>
        </w:trPr>
        <w:tc>
          <w:tcPr>
            <w:tcW w:w="4135" w:type="dxa"/>
          </w:tcPr>
          <w:p w14:paraId="774E9725" w14:textId="4E57D3EF" w:rsidR="00E65033" w:rsidRDefault="00586FA9" w:rsidP="00E65033">
            <w:pPr>
              <w:jc w:val="center"/>
            </w:pPr>
            <w:r>
              <w:t>Rotating Activity Stations</w:t>
            </w:r>
          </w:p>
        </w:tc>
      </w:tr>
      <w:tr w:rsidR="00E65033" w14:paraId="55A62BE0" w14:textId="77777777" w:rsidTr="00E65033">
        <w:trPr>
          <w:jc w:val="center"/>
        </w:trPr>
        <w:tc>
          <w:tcPr>
            <w:tcW w:w="4135" w:type="dxa"/>
          </w:tcPr>
          <w:p w14:paraId="59420AD3" w14:textId="7595F148" w:rsidR="00E65033" w:rsidRDefault="00E65033" w:rsidP="00E65033">
            <w:pPr>
              <w:jc w:val="center"/>
            </w:pPr>
            <w:r>
              <w:t>Lunch</w:t>
            </w:r>
          </w:p>
        </w:tc>
      </w:tr>
      <w:tr w:rsidR="00E65033" w14:paraId="0220DF1B" w14:textId="77777777" w:rsidTr="00E65033">
        <w:trPr>
          <w:jc w:val="center"/>
        </w:trPr>
        <w:tc>
          <w:tcPr>
            <w:tcW w:w="4135" w:type="dxa"/>
          </w:tcPr>
          <w:p w14:paraId="60A05670" w14:textId="08E02B11" w:rsidR="00E65033" w:rsidRDefault="00586FA9" w:rsidP="00E65033">
            <w:pPr>
              <w:jc w:val="center"/>
            </w:pPr>
            <w:r>
              <w:t>Rotating Activity Stations</w:t>
            </w:r>
          </w:p>
        </w:tc>
      </w:tr>
      <w:tr w:rsidR="00586FA9" w14:paraId="1D44817E" w14:textId="77777777" w:rsidTr="00E65033">
        <w:trPr>
          <w:jc w:val="center"/>
        </w:trPr>
        <w:tc>
          <w:tcPr>
            <w:tcW w:w="4135" w:type="dxa"/>
          </w:tcPr>
          <w:p w14:paraId="1A507FD3" w14:textId="09016D97" w:rsidR="00586FA9" w:rsidRDefault="00586FA9" w:rsidP="00E65033">
            <w:pPr>
              <w:jc w:val="center"/>
            </w:pPr>
            <w:r>
              <w:t>Afternoon Assembly</w:t>
            </w:r>
          </w:p>
        </w:tc>
      </w:tr>
      <w:tr w:rsidR="00586FA9" w14:paraId="33F1A58F" w14:textId="77777777" w:rsidTr="00E65033">
        <w:trPr>
          <w:jc w:val="center"/>
        </w:trPr>
        <w:tc>
          <w:tcPr>
            <w:tcW w:w="4135" w:type="dxa"/>
          </w:tcPr>
          <w:p w14:paraId="2A770B1A" w14:textId="09D19877" w:rsidR="00586FA9" w:rsidRDefault="00586FA9" w:rsidP="00E65033">
            <w:pPr>
              <w:jc w:val="center"/>
            </w:pPr>
            <w:r>
              <w:t>Day Program Dismissal (4pm)</w:t>
            </w:r>
          </w:p>
        </w:tc>
      </w:tr>
      <w:tr w:rsidR="00336F9A" w14:paraId="5777D926" w14:textId="77777777" w:rsidTr="00E65033">
        <w:trPr>
          <w:jc w:val="center"/>
        </w:trPr>
        <w:tc>
          <w:tcPr>
            <w:tcW w:w="4135" w:type="dxa"/>
          </w:tcPr>
          <w:p w14:paraId="45DA017C" w14:textId="6C13BA96" w:rsidR="00336F9A" w:rsidRDefault="00336F9A" w:rsidP="00E65033">
            <w:pPr>
              <w:jc w:val="center"/>
            </w:pPr>
            <w:r>
              <w:t>Open / Free time</w:t>
            </w:r>
          </w:p>
        </w:tc>
      </w:tr>
      <w:tr w:rsidR="00E65033" w14:paraId="239390BF" w14:textId="77777777" w:rsidTr="00E65033">
        <w:trPr>
          <w:jc w:val="center"/>
        </w:trPr>
        <w:tc>
          <w:tcPr>
            <w:tcW w:w="4135" w:type="dxa"/>
          </w:tcPr>
          <w:p w14:paraId="3C4AFB32" w14:textId="4627889A" w:rsidR="00E65033" w:rsidRDefault="00E65033" w:rsidP="00E65033">
            <w:pPr>
              <w:jc w:val="center"/>
            </w:pPr>
            <w:r>
              <w:t>Supper</w:t>
            </w:r>
          </w:p>
        </w:tc>
      </w:tr>
      <w:tr w:rsidR="00E65033" w14:paraId="23DDFDC5" w14:textId="77777777" w:rsidTr="00E65033">
        <w:trPr>
          <w:jc w:val="center"/>
        </w:trPr>
        <w:tc>
          <w:tcPr>
            <w:tcW w:w="4135" w:type="dxa"/>
          </w:tcPr>
          <w:p w14:paraId="06486F2E" w14:textId="37076312" w:rsidR="00E65033" w:rsidRDefault="00336F9A" w:rsidP="00E65033">
            <w:pPr>
              <w:jc w:val="center"/>
            </w:pPr>
            <w:r>
              <w:t>Evening Activities</w:t>
            </w:r>
          </w:p>
        </w:tc>
      </w:tr>
      <w:tr w:rsidR="00E65033" w14:paraId="33BE05D3" w14:textId="77777777" w:rsidTr="00E65033">
        <w:trPr>
          <w:jc w:val="center"/>
        </w:trPr>
        <w:tc>
          <w:tcPr>
            <w:tcW w:w="4135" w:type="dxa"/>
            <w:tcBorders>
              <w:bottom w:val="single" w:sz="4" w:space="0" w:color="auto"/>
            </w:tcBorders>
          </w:tcPr>
          <w:p w14:paraId="12BB3A73" w14:textId="7E15173F" w:rsidR="00E65033" w:rsidRDefault="00E65033" w:rsidP="00E65033">
            <w:pPr>
              <w:jc w:val="center"/>
            </w:pPr>
            <w:r>
              <w:t>Campfire and Lights-Out</w:t>
            </w:r>
          </w:p>
        </w:tc>
      </w:tr>
      <w:tr w:rsidR="00E65033" w14:paraId="27A0263D" w14:textId="77777777" w:rsidTr="00E65033">
        <w:trPr>
          <w:jc w:val="center"/>
        </w:trPr>
        <w:tc>
          <w:tcPr>
            <w:tcW w:w="4135" w:type="dxa"/>
            <w:tcBorders>
              <w:top w:val="single" w:sz="4" w:space="0" w:color="auto"/>
              <w:bottom w:val="single" w:sz="4" w:space="0" w:color="auto"/>
            </w:tcBorders>
          </w:tcPr>
          <w:p w14:paraId="3836C13E" w14:textId="338F1278" w:rsidR="00E65033" w:rsidRDefault="00E65033" w:rsidP="00E65033">
            <w:pPr>
              <w:jc w:val="center"/>
            </w:pPr>
            <w:r>
              <w:t>SUNDAY</w:t>
            </w:r>
          </w:p>
        </w:tc>
      </w:tr>
      <w:tr w:rsidR="00E65033" w14:paraId="2A17C1C8" w14:textId="77777777" w:rsidTr="00E65033">
        <w:trPr>
          <w:jc w:val="center"/>
        </w:trPr>
        <w:tc>
          <w:tcPr>
            <w:tcW w:w="4135" w:type="dxa"/>
            <w:tcBorders>
              <w:top w:val="single" w:sz="4" w:space="0" w:color="auto"/>
            </w:tcBorders>
          </w:tcPr>
          <w:p w14:paraId="13CFE884" w14:textId="1DC117CE" w:rsidR="00E65033" w:rsidRDefault="00E65033" w:rsidP="00E65033">
            <w:pPr>
              <w:jc w:val="center"/>
            </w:pPr>
            <w:r>
              <w:t>Breakfast</w:t>
            </w:r>
          </w:p>
        </w:tc>
      </w:tr>
      <w:tr w:rsidR="00E65033" w14:paraId="2C6D185D" w14:textId="77777777" w:rsidTr="00E65033">
        <w:trPr>
          <w:jc w:val="center"/>
        </w:trPr>
        <w:tc>
          <w:tcPr>
            <w:tcW w:w="4135" w:type="dxa"/>
          </w:tcPr>
          <w:p w14:paraId="68CA1AA5" w14:textId="32276B27" w:rsidR="00E65033" w:rsidRDefault="00E65033" w:rsidP="00E65033">
            <w:pPr>
              <w:jc w:val="center"/>
            </w:pPr>
            <w:r>
              <w:t>Nature Hike</w:t>
            </w:r>
          </w:p>
        </w:tc>
      </w:tr>
      <w:tr w:rsidR="00E65033" w14:paraId="36984ADE" w14:textId="77777777" w:rsidTr="00E65033">
        <w:trPr>
          <w:jc w:val="center"/>
        </w:trPr>
        <w:tc>
          <w:tcPr>
            <w:tcW w:w="4135" w:type="dxa"/>
          </w:tcPr>
          <w:p w14:paraId="412153CA" w14:textId="0DDDD9C9" w:rsidR="00E65033" w:rsidRDefault="00E65033" w:rsidP="00E65033">
            <w:pPr>
              <w:jc w:val="center"/>
            </w:pPr>
            <w:r>
              <w:t xml:space="preserve">Pack up </w:t>
            </w:r>
            <w:r w:rsidR="00336F9A">
              <w:t>tents</w:t>
            </w:r>
          </w:p>
        </w:tc>
      </w:tr>
      <w:tr w:rsidR="00E65033" w14:paraId="3D71E376" w14:textId="77777777" w:rsidTr="00E65033">
        <w:trPr>
          <w:jc w:val="center"/>
        </w:trPr>
        <w:tc>
          <w:tcPr>
            <w:tcW w:w="4135" w:type="dxa"/>
          </w:tcPr>
          <w:p w14:paraId="098B3B62" w14:textId="63EA9C5C" w:rsidR="00E65033" w:rsidRDefault="00E65033" w:rsidP="00E65033">
            <w:pPr>
              <w:jc w:val="center"/>
            </w:pPr>
            <w:r>
              <w:t>Check-out by 11am</w:t>
            </w:r>
          </w:p>
        </w:tc>
      </w:tr>
    </w:tbl>
    <w:p w14:paraId="1F3383CF" w14:textId="3F7BBED2" w:rsidR="00E65033" w:rsidRDefault="00E65033" w:rsidP="00E65033">
      <w:pPr>
        <w:pStyle w:val="Heading1"/>
      </w:pPr>
      <w:r>
        <w:t>Check-In Procedure</w:t>
      </w:r>
    </w:p>
    <w:p w14:paraId="0413582C" w14:textId="4B4743AA" w:rsidR="00E65033" w:rsidRDefault="00E65033" w:rsidP="00E65033">
      <w:r>
        <w:t xml:space="preserve">When arriving at camp, park in the main lot right </w:t>
      </w:r>
      <w:proofErr w:type="gramStart"/>
      <w:r>
        <w:t>off of</w:t>
      </w:r>
      <w:proofErr w:type="gramEnd"/>
      <w:r>
        <w:t xml:space="preserve"> Simpson Road. </w:t>
      </w:r>
      <w:r w:rsidR="00B16AD3">
        <w:t>H</w:t>
      </w:r>
      <w:r>
        <w:t xml:space="preserve">ike across the entry gateway to the Admin Building to check in with our staff. </w:t>
      </w:r>
      <w:r w:rsidR="00B16AD3">
        <w:t xml:space="preserve">Overnight guests </w:t>
      </w:r>
      <w:r>
        <w:t>will</w:t>
      </w:r>
      <w:r w:rsidR="00B16AD3">
        <w:t xml:space="preserve"> have staff</w:t>
      </w:r>
      <w:r>
        <w:t xml:space="preserve"> help transport your gear to your campsite</w:t>
      </w:r>
      <w:r w:rsidR="00FE41A3">
        <w:t>.</w:t>
      </w:r>
    </w:p>
    <w:p w14:paraId="16D20651" w14:textId="6D244FB1" w:rsidR="00FE41A3" w:rsidRDefault="00FE41A3" w:rsidP="00FE41A3">
      <w:pPr>
        <w:pStyle w:val="Heading1"/>
      </w:pPr>
      <w:r>
        <w:lastRenderedPageBreak/>
        <w:t>Camp Contacts</w:t>
      </w:r>
    </w:p>
    <w:p w14:paraId="72C32F0A" w14:textId="084CE401" w:rsidR="00FE41A3" w:rsidRDefault="00FE41A3" w:rsidP="00FE41A3">
      <w:r>
        <w:rPr>
          <w:b/>
          <w:bCs/>
        </w:rPr>
        <w:t>Gamehaven Scout Camp</w:t>
      </w:r>
      <w:r>
        <w:rPr>
          <w:b/>
          <w:bCs/>
        </w:rPr>
        <w:br/>
      </w:r>
      <w:r>
        <w:t>5015 Simpson Rd. SE, Rochester MN 55904</w:t>
      </w:r>
    </w:p>
    <w:p w14:paraId="39DDF881" w14:textId="790AB2C9" w:rsidR="00FE41A3" w:rsidRDefault="00FE41A3" w:rsidP="00FE41A3">
      <w:r>
        <w:rPr>
          <w:b/>
          <w:bCs/>
        </w:rPr>
        <w:t>Camp Director | Brady Geary</w:t>
      </w:r>
      <w:r>
        <w:rPr>
          <w:b/>
          <w:bCs/>
        </w:rPr>
        <w:br/>
      </w:r>
      <w:r>
        <w:t>(507) 361-5345 (weekday)</w:t>
      </w:r>
      <w:r>
        <w:br/>
        <w:t>(651) 341-0007 (weekend)</w:t>
      </w:r>
      <w:r>
        <w:br/>
      </w:r>
      <w:hyperlink r:id="rId8" w:history="1">
        <w:r w:rsidRPr="002B1CBF">
          <w:rPr>
            <w:rStyle w:val="Hyperlink"/>
          </w:rPr>
          <w:t>brady.geary@scouting.org</w:t>
        </w:r>
      </w:hyperlink>
    </w:p>
    <w:p w14:paraId="1D2A432E" w14:textId="6756275E" w:rsidR="00FE41A3" w:rsidRDefault="00FE41A3" w:rsidP="00FE41A3">
      <w:r>
        <w:rPr>
          <w:b/>
          <w:bCs/>
        </w:rPr>
        <w:t>Camp Caretaker | John DeStazio</w:t>
      </w:r>
      <w:r>
        <w:rPr>
          <w:b/>
          <w:bCs/>
        </w:rPr>
        <w:br/>
      </w:r>
      <w:r>
        <w:t>(507) 261-8307</w:t>
      </w:r>
      <w:r>
        <w:br/>
      </w:r>
      <w:hyperlink r:id="rId9" w:history="1">
        <w:r w:rsidRPr="002B1CBF">
          <w:rPr>
            <w:rStyle w:val="Hyperlink"/>
          </w:rPr>
          <w:t>john.destazio@scouting.org</w:t>
        </w:r>
      </w:hyperlink>
    </w:p>
    <w:p w14:paraId="2020AA04" w14:textId="6AEEA788" w:rsidR="00FE41A3" w:rsidRPr="00FE41A3" w:rsidRDefault="00FE41A3" w:rsidP="00FE41A3">
      <w:r>
        <w:rPr>
          <w:b/>
          <w:bCs/>
        </w:rPr>
        <w:t>Council Service Center</w:t>
      </w:r>
      <w:r>
        <w:rPr>
          <w:b/>
          <w:bCs/>
        </w:rPr>
        <w:br/>
      </w:r>
      <w:r>
        <w:t>(507) 287-1410 (weekdays)</w:t>
      </w:r>
      <w:r>
        <w:br/>
        <w:t>607 E Center St., Rochester MN 55904</w:t>
      </w:r>
    </w:p>
    <w:sectPr w:rsidR="00FE41A3" w:rsidRPr="00FE41A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8EEA9" w14:textId="77777777" w:rsidR="00EF5811" w:rsidRDefault="00EF5811" w:rsidP="00EF5811">
      <w:pPr>
        <w:spacing w:after="0" w:line="240" w:lineRule="auto"/>
      </w:pPr>
      <w:r>
        <w:separator/>
      </w:r>
    </w:p>
  </w:endnote>
  <w:endnote w:type="continuationSeparator" w:id="0">
    <w:p w14:paraId="35D0BB97" w14:textId="77777777" w:rsidR="00EF5811" w:rsidRDefault="00EF5811" w:rsidP="00EF5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0CA64" w14:textId="77777777" w:rsidR="00EF5811" w:rsidRDefault="00EF5811" w:rsidP="00EF5811">
      <w:pPr>
        <w:spacing w:after="0" w:line="240" w:lineRule="auto"/>
      </w:pPr>
      <w:r>
        <w:separator/>
      </w:r>
    </w:p>
  </w:footnote>
  <w:footnote w:type="continuationSeparator" w:id="0">
    <w:p w14:paraId="79E91DC8" w14:textId="77777777" w:rsidR="00EF5811" w:rsidRDefault="00EF5811" w:rsidP="00EF5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32900" w14:textId="6C27E9DF" w:rsidR="00EF5811" w:rsidRDefault="00EF5811" w:rsidP="00EF5811">
    <w:pPr>
      <w:pStyle w:val="Header"/>
      <w:jc w:val="center"/>
    </w:pPr>
    <w:r>
      <w:rPr>
        <w:noProof/>
      </w:rPr>
      <w:drawing>
        <wp:inline distT="0" distB="0" distL="0" distR="0" wp14:anchorId="52440520" wp14:editId="29C6BD70">
          <wp:extent cx="5553075" cy="907714"/>
          <wp:effectExtent l="0" t="0" r="0" b="6985"/>
          <wp:docPr id="269000101" name="Picture 1" descr="A black background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00101" name="Picture 1" descr="A black background with white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66575" cy="909921"/>
                  </a:xfrm>
                  <a:prstGeom prst="rect">
                    <a:avLst/>
                  </a:prstGeom>
                </pic:spPr>
              </pic:pic>
            </a:graphicData>
          </a:graphic>
        </wp:inline>
      </w:drawing>
    </w:r>
  </w:p>
  <w:p w14:paraId="0F22B3AE" w14:textId="77777777" w:rsidR="00EF5811" w:rsidRDefault="00EF5811" w:rsidP="00EF581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717E"/>
    <w:multiLevelType w:val="hybridMultilevel"/>
    <w:tmpl w:val="99FE2A04"/>
    <w:lvl w:ilvl="0" w:tplc="6BC2503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54030D"/>
    <w:multiLevelType w:val="hybridMultilevel"/>
    <w:tmpl w:val="99FE2A04"/>
    <w:lvl w:ilvl="0" w:tplc="FFFFFFFF">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06836507">
    <w:abstractNumId w:val="0"/>
  </w:num>
  <w:num w:numId="2" w16cid:durableId="1159881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811"/>
    <w:rsid w:val="0010525C"/>
    <w:rsid w:val="00336F9A"/>
    <w:rsid w:val="00373EDA"/>
    <w:rsid w:val="004F3B07"/>
    <w:rsid w:val="00544074"/>
    <w:rsid w:val="00545F4E"/>
    <w:rsid w:val="00586FA9"/>
    <w:rsid w:val="00826A13"/>
    <w:rsid w:val="00922C0A"/>
    <w:rsid w:val="009D0DDD"/>
    <w:rsid w:val="00A805EA"/>
    <w:rsid w:val="00B16AD3"/>
    <w:rsid w:val="00C83DAE"/>
    <w:rsid w:val="00D44C32"/>
    <w:rsid w:val="00D810C0"/>
    <w:rsid w:val="00DF7D7E"/>
    <w:rsid w:val="00E24392"/>
    <w:rsid w:val="00E271DE"/>
    <w:rsid w:val="00E65033"/>
    <w:rsid w:val="00ED07C2"/>
    <w:rsid w:val="00EF5811"/>
    <w:rsid w:val="00FE4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0F95A"/>
  <w15:chartTrackingRefBased/>
  <w15:docId w15:val="{21F99016-EC52-4205-A265-65A06D1C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811"/>
  </w:style>
  <w:style w:type="paragraph" w:styleId="Heading1">
    <w:name w:val="heading 1"/>
    <w:basedOn w:val="Normal"/>
    <w:next w:val="Normal"/>
    <w:link w:val="Heading1Char"/>
    <w:uiPriority w:val="9"/>
    <w:qFormat/>
    <w:rsid w:val="00EF5811"/>
    <w:pPr>
      <w:keepNext/>
      <w:keepLines/>
      <w:pBdr>
        <w:left w:val="single" w:sz="12" w:space="12" w:color="E97132"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EF5811"/>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EF5811"/>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EF5811"/>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EF5811"/>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EF5811"/>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EF5811"/>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EF5811"/>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EF5811"/>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811"/>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EF5811"/>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EF5811"/>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EF5811"/>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EF5811"/>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EF5811"/>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EF5811"/>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EF5811"/>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EF5811"/>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EF5811"/>
    <w:pPr>
      <w:spacing w:line="240" w:lineRule="auto"/>
    </w:pPr>
    <w:rPr>
      <w:b/>
      <w:bCs/>
      <w:color w:val="E97132" w:themeColor="accent2"/>
      <w:spacing w:val="10"/>
      <w:sz w:val="16"/>
      <w:szCs w:val="16"/>
    </w:rPr>
  </w:style>
  <w:style w:type="paragraph" w:styleId="Title">
    <w:name w:val="Title"/>
    <w:basedOn w:val="Normal"/>
    <w:next w:val="Normal"/>
    <w:link w:val="TitleChar"/>
    <w:uiPriority w:val="10"/>
    <w:qFormat/>
    <w:rsid w:val="00EF5811"/>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EF5811"/>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EF5811"/>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EF5811"/>
    <w:rPr>
      <w:color w:val="000000" w:themeColor="text1"/>
      <w:sz w:val="24"/>
      <w:szCs w:val="24"/>
    </w:rPr>
  </w:style>
  <w:style w:type="character" w:styleId="Strong">
    <w:name w:val="Strong"/>
    <w:basedOn w:val="DefaultParagraphFont"/>
    <w:uiPriority w:val="22"/>
    <w:qFormat/>
    <w:rsid w:val="00EF5811"/>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EF5811"/>
    <w:rPr>
      <w:rFonts w:asciiTheme="minorHAnsi" w:eastAsiaTheme="minorEastAsia" w:hAnsiTheme="minorHAnsi" w:cstheme="minorBidi"/>
      <w:i/>
      <w:iCs/>
      <w:color w:val="BF4E14" w:themeColor="accent2" w:themeShade="BF"/>
      <w:sz w:val="20"/>
      <w:szCs w:val="20"/>
    </w:rPr>
  </w:style>
  <w:style w:type="paragraph" w:styleId="NoSpacing">
    <w:name w:val="No Spacing"/>
    <w:uiPriority w:val="1"/>
    <w:qFormat/>
    <w:rsid w:val="00EF5811"/>
    <w:pPr>
      <w:spacing w:after="0" w:line="240" w:lineRule="auto"/>
    </w:pPr>
  </w:style>
  <w:style w:type="paragraph" w:styleId="Quote">
    <w:name w:val="Quote"/>
    <w:basedOn w:val="Normal"/>
    <w:next w:val="Normal"/>
    <w:link w:val="QuoteChar"/>
    <w:uiPriority w:val="29"/>
    <w:qFormat/>
    <w:rsid w:val="00EF5811"/>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EF5811"/>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EF5811"/>
    <w:pPr>
      <w:spacing w:before="100" w:beforeAutospacing="1" w:after="240"/>
      <w:ind w:left="936" w:right="936"/>
      <w:jc w:val="center"/>
    </w:pPr>
    <w:rPr>
      <w:rFonts w:asciiTheme="majorHAnsi" w:eastAsiaTheme="majorEastAsia" w:hAnsiTheme="majorHAnsi" w:cstheme="majorBidi"/>
      <w:caps/>
      <w:color w:val="BF4E14" w:themeColor="accent2" w:themeShade="BF"/>
      <w:spacing w:val="10"/>
      <w:sz w:val="28"/>
      <w:szCs w:val="28"/>
    </w:rPr>
  </w:style>
  <w:style w:type="character" w:customStyle="1" w:styleId="IntenseQuoteChar">
    <w:name w:val="Intense Quote Char"/>
    <w:basedOn w:val="DefaultParagraphFont"/>
    <w:link w:val="IntenseQuote"/>
    <w:uiPriority w:val="30"/>
    <w:rsid w:val="00EF5811"/>
    <w:rPr>
      <w:rFonts w:asciiTheme="majorHAnsi" w:eastAsiaTheme="majorEastAsia" w:hAnsiTheme="majorHAnsi" w:cstheme="majorBidi"/>
      <w:caps/>
      <w:color w:val="BF4E14" w:themeColor="accent2" w:themeShade="BF"/>
      <w:spacing w:val="10"/>
      <w:sz w:val="28"/>
      <w:szCs w:val="28"/>
    </w:rPr>
  </w:style>
  <w:style w:type="character" w:styleId="SubtleEmphasis">
    <w:name w:val="Subtle Emphasis"/>
    <w:basedOn w:val="DefaultParagraphFont"/>
    <w:uiPriority w:val="19"/>
    <w:qFormat/>
    <w:rsid w:val="00EF5811"/>
    <w:rPr>
      <w:i/>
      <w:iCs/>
      <w:color w:val="auto"/>
    </w:rPr>
  </w:style>
  <w:style w:type="character" w:styleId="IntenseEmphasis">
    <w:name w:val="Intense Emphasis"/>
    <w:basedOn w:val="DefaultParagraphFont"/>
    <w:uiPriority w:val="21"/>
    <w:qFormat/>
    <w:rsid w:val="00EF5811"/>
    <w:rPr>
      <w:rFonts w:asciiTheme="minorHAnsi" w:eastAsiaTheme="minorEastAsia" w:hAnsiTheme="minorHAnsi" w:cstheme="minorBidi"/>
      <w:b/>
      <w:bCs/>
      <w:i/>
      <w:iCs/>
      <w:color w:val="BF4E14" w:themeColor="accent2" w:themeShade="BF"/>
      <w:spacing w:val="0"/>
      <w:w w:val="100"/>
      <w:position w:val="0"/>
      <w:sz w:val="20"/>
      <w:szCs w:val="20"/>
    </w:rPr>
  </w:style>
  <w:style w:type="character" w:styleId="SubtleReference">
    <w:name w:val="Subtle Reference"/>
    <w:basedOn w:val="DefaultParagraphFont"/>
    <w:uiPriority w:val="31"/>
    <w:qFormat/>
    <w:rsid w:val="00EF5811"/>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EF5811"/>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EF5811"/>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EF5811"/>
    <w:pPr>
      <w:outlineLvl w:val="9"/>
    </w:pPr>
  </w:style>
  <w:style w:type="paragraph" w:styleId="ListParagraph">
    <w:name w:val="List Paragraph"/>
    <w:basedOn w:val="Normal"/>
    <w:uiPriority w:val="34"/>
    <w:qFormat/>
    <w:rsid w:val="00EF5811"/>
    <w:pPr>
      <w:ind w:left="720"/>
      <w:contextualSpacing/>
    </w:pPr>
  </w:style>
  <w:style w:type="paragraph" w:styleId="Header">
    <w:name w:val="header"/>
    <w:basedOn w:val="Normal"/>
    <w:link w:val="HeaderChar"/>
    <w:uiPriority w:val="99"/>
    <w:unhideWhenUsed/>
    <w:rsid w:val="00EF5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811"/>
  </w:style>
  <w:style w:type="paragraph" w:styleId="Footer">
    <w:name w:val="footer"/>
    <w:basedOn w:val="Normal"/>
    <w:link w:val="FooterChar"/>
    <w:uiPriority w:val="99"/>
    <w:unhideWhenUsed/>
    <w:rsid w:val="00EF5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811"/>
  </w:style>
  <w:style w:type="character" w:styleId="Hyperlink">
    <w:name w:val="Hyperlink"/>
    <w:basedOn w:val="DefaultParagraphFont"/>
    <w:uiPriority w:val="99"/>
    <w:unhideWhenUsed/>
    <w:rsid w:val="00EF5811"/>
    <w:rPr>
      <w:color w:val="467886" w:themeColor="hyperlink"/>
      <w:u w:val="single"/>
    </w:rPr>
  </w:style>
  <w:style w:type="character" w:styleId="UnresolvedMention">
    <w:name w:val="Unresolved Mention"/>
    <w:basedOn w:val="DefaultParagraphFont"/>
    <w:uiPriority w:val="99"/>
    <w:semiHidden/>
    <w:unhideWhenUsed/>
    <w:rsid w:val="00EF5811"/>
    <w:rPr>
      <w:color w:val="605E5C"/>
      <w:shd w:val="clear" w:color="auto" w:fill="E1DFDD"/>
    </w:rPr>
  </w:style>
  <w:style w:type="table" w:styleId="TableGrid">
    <w:name w:val="Table Grid"/>
    <w:basedOn w:val="TableNormal"/>
    <w:uiPriority w:val="39"/>
    <w:rsid w:val="00E65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dy.geary@scouting.org" TargetMode="External"/><Relationship Id="rId3" Type="http://schemas.openxmlformats.org/officeDocument/2006/relationships/settings" Target="settings.xml"/><Relationship Id="rId7" Type="http://schemas.openxmlformats.org/officeDocument/2006/relationships/hyperlink" Target="https://gamehavenbsa.org/cam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hn.destazio@scouting.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d9008a0-7846-4989-a4c5-77cfad3f7e4e}" enabled="0" method="" siteId="{fd9008a0-7846-4989-a4c5-77cfad3f7e4e}" removed="1"/>
</clbl:labelList>
</file>

<file path=docProps/app.xml><?xml version="1.0" encoding="utf-8"?>
<Properties xmlns="http://schemas.openxmlformats.org/officeDocument/2006/extended-properties" xmlns:vt="http://schemas.openxmlformats.org/officeDocument/2006/docPropsVTypes">
  <Template>Normal</Template>
  <TotalTime>36</TotalTime>
  <Pages>3</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Geary</dc:creator>
  <cp:keywords/>
  <dc:description/>
  <cp:lastModifiedBy>Brady Geary</cp:lastModifiedBy>
  <cp:revision>13</cp:revision>
  <dcterms:created xsi:type="dcterms:W3CDTF">2024-10-09T15:13:00Z</dcterms:created>
  <dcterms:modified xsi:type="dcterms:W3CDTF">2024-10-09T15:47:00Z</dcterms:modified>
</cp:coreProperties>
</file>